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CFBE8" w14:textId="5D0BBF66" w:rsidR="001B164A" w:rsidRDefault="002A600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90DA136" wp14:editId="57F8FAFB">
            <wp:extent cx="2124075" cy="2124075"/>
            <wp:effectExtent l="0" t="0" r="9525" b="9525"/>
            <wp:docPr id="1820550095" name="Grafik 1" descr="Ein Bild, das gelb, Design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50095" name="Grafik 1" descr="Ein Bild, das gelb, Design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8B836" w14:textId="44121E7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FD0B1C">
        <w:rPr>
          <w:color w:val="808080"/>
          <w:sz w:val="22"/>
        </w:rPr>
        <w:t>03</w:t>
      </w:r>
      <w:r>
        <w:rPr>
          <w:color w:val="808080"/>
          <w:sz w:val="22"/>
        </w:rPr>
        <w:t>/2</w:t>
      </w:r>
      <w:r w:rsidR="00FD0B1C">
        <w:rPr>
          <w:color w:val="808080"/>
          <w:sz w:val="22"/>
        </w:rPr>
        <w:t>5</w:t>
      </w:r>
    </w:p>
    <w:p w14:paraId="557FF404" w14:textId="5F4E581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FD0B1C">
        <w:rPr>
          <w:color w:val="808080"/>
          <w:sz w:val="16"/>
        </w:rPr>
        <w:t>0325</w:t>
      </w:r>
      <w:r>
        <w:rPr>
          <w:color w:val="808080"/>
          <w:sz w:val="16"/>
        </w:rPr>
        <w:t>.jpg:</w:t>
      </w:r>
      <w:r>
        <w:rPr>
          <w:sz w:val="18"/>
        </w:rPr>
        <w:t xml:space="preserve"> </w:t>
      </w:r>
    </w:p>
    <w:p w14:paraId="126DEC82" w14:textId="124B4F9F" w:rsidR="00B11DC3" w:rsidRDefault="00D11E7C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</w:rPr>
      </w:pPr>
      <w:r>
        <w:rPr>
          <w:rFonts w:hint="eastAsia"/>
          <w:snapToGrid w:val="0"/>
          <w:sz w:val="18"/>
          <w:lang w:eastAsia="ko-KR"/>
        </w:rPr>
        <w:t>터크</w:t>
      </w:r>
      <w:r w:rsidR="007635F5" w:rsidRPr="007635F5">
        <w:rPr>
          <w:rFonts w:hint="eastAsia"/>
          <w:snapToGrid w:val="0"/>
          <w:sz w:val="18"/>
        </w:rPr>
        <w:t>의</w:t>
      </w:r>
      <w:r w:rsidR="007635F5" w:rsidRPr="007635F5">
        <w:rPr>
          <w:rFonts w:hint="eastAsia"/>
          <w:snapToGrid w:val="0"/>
          <w:sz w:val="18"/>
        </w:rPr>
        <w:t xml:space="preserve"> UHF RFID </w:t>
      </w:r>
      <w:r w:rsidR="007635F5" w:rsidRPr="007635F5">
        <w:rPr>
          <w:rFonts w:hint="eastAsia"/>
          <w:snapToGrid w:val="0"/>
          <w:sz w:val="18"/>
        </w:rPr>
        <w:t>터널</w:t>
      </w:r>
      <w:r w:rsidR="007635F5" w:rsidRPr="007635F5">
        <w:rPr>
          <w:rFonts w:hint="eastAsia"/>
          <w:snapToGrid w:val="0"/>
          <w:sz w:val="18"/>
        </w:rPr>
        <w:t xml:space="preserve">: </w:t>
      </w:r>
      <w:r w:rsidR="007635F5" w:rsidRPr="007635F5">
        <w:rPr>
          <w:rFonts w:hint="eastAsia"/>
          <w:snapToGrid w:val="0"/>
          <w:sz w:val="18"/>
        </w:rPr>
        <w:t>정밀한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멀티태그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감지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및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물류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프로세스의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원활한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통합을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위해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즉시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사용</w:t>
      </w:r>
      <w:r w:rsidR="007635F5" w:rsidRPr="007635F5">
        <w:rPr>
          <w:rFonts w:hint="eastAsia"/>
          <w:snapToGrid w:val="0"/>
          <w:sz w:val="18"/>
        </w:rPr>
        <w:t xml:space="preserve"> </w:t>
      </w:r>
      <w:r w:rsidR="007635F5" w:rsidRPr="007635F5">
        <w:rPr>
          <w:rFonts w:hint="eastAsia"/>
          <w:snapToGrid w:val="0"/>
          <w:sz w:val="18"/>
        </w:rPr>
        <w:t>가능</w:t>
      </w:r>
    </w:p>
    <w:p w14:paraId="505CF606" w14:textId="77777777" w:rsidR="007635F5" w:rsidRDefault="007635F5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E16EFF3" w14:textId="3068838F" w:rsidR="00B11DC3" w:rsidRDefault="001E6DDD" w:rsidP="00B11DC3">
      <w:pPr>
        <w:framePr w:w="3345" w:h="851" w:hSpace="142" w:wrap="around" w:vAnchor="page" w:hAnchor="page" w:x="7939" w:y="7089" w:anchorLock="1"/>
        <w:rPr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28A6AC8D" w14:textId="4162AF1B" w:rsidR="00B11DC3" w:rsidRPr="005F1A6B" w:rsidRDefault="00CC634F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CC634F">
        <w:rPr>
          <w:rStyle w:val="a6"/>
          <w:snapToGrid w:val="0"/>
          <w:sz w:val="18"/>
          <w:szCs w:val="18"/>
        </w:rPr>
        <w:t>https://turck.kr/ko/product-news-2860_rfid-tunnel-solution-for-intralogistics-50195.php</w:t>
      </w:r>
    </w:p>
    <w:p w14:paraId="488CC1FB" w14:textId="488DF8C1" w:rsidR="00BA104C" w:rsidRPr="00E51CB1" w:rsidRDefault="00AC7042" w:rsidP="00E51CB1">
      <w:pPr>
        <w:pStyle w:val="ac"/>
        <w:rPr>
          <w:rFonts w:ascii="맑은 고딕" w:eastAsia="맑은 고딕" w:hAnsi="맑은 고딕"/>
          <w:sz w:val="32"/>
          <w:szCs w:val="32"/>
        </w:rPr>
      </w:pPr>
      <w:r w:rsidRPr="00E51CB1">
        <w:rPr>
          <w:rFonts w:ascii="맑은 고딕" w:eastAsia="맑은 고딕" w:hAnsi="맑은 고딕" w:hint="eastAsia"/>
          <w:sz w:val="32"/>
          <w:szCs w:val="32"/>
          <w:lang w:eastAsia="ko-KR"/>
        </w:rPr>
        <w:t xml:space="preserve">물류 산업을 </w:t>
      </w:r>
      <w:r w:rsidR="00BA104C" w:rsidRPr="00E51CB1">
        <w:rPr>
          <w:rFonts w:ascii="맑은 고딕" w:eastAsia="맑은 고딕" w:hAnsi="맑은 고딕" w:hint="eastAsia"/>
          <w:sz w:val="32"/>
          <w:szCs w:val="32"/>
        </w:rPr>
        <w:t>위한 RFID 터널 솔루션</w:t>
      </w:r>
    </w:p>
    <w:p w14:paraId="33443D20" w14:textId="77777777" w:rsidR="00E51CB1" w:rsidRPr="00E51CB1" w:rsidRDefault="00E51CB1" w:rsidP="00E51CB1">
      <w:pPr>
        <w:pStyle w:val="ac"/>
        <w:rPr>
          <w:rFonts w:ascii="맑은 고딕" w:eastAsia="맑은 고딕" w:hAnsi="맑은 고딕"/>
          <w:sz w:val="20"/>
          <w:szCs w:val="20"/>
        </w:rPr>
      </w:pPr>
    </w:p>
    <w:p w14:paraId="5F5F8C7F" w14:textId="2CA2E065" w:rsidR="008520A0" w:rsidRDefault="009E6CDC" w:rsidP="00E51CB1">
      <w:pPr>
        <w:pStyle w:val="ac"/>
        <w:rPr>
          <w:rFonts w:ascii="맑은 고딕" w:eastAsia="맑은 고딕" w:hAnsi="맑은 고딕"/>
          <w:sz w:val="20"/>
          <w:szCs w:val="20"/>
        </w:rPr>
      </w:pPr>
      <w:r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컨베이어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벨트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어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플리케이션을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위한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턴키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UHF RFID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터널은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즉시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유연하게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통합할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있으며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내부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물류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프로세스에서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정확한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추적을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보장합니다</w:t>
      </w:r>
      <w:r w:rsidRPr="00E51CB1">
        <w:rPr>
          <w:rFonts w:ascii="맑은 고딕" w:eastAsia="맑은 고딕" w:hAnsi="맑은 고딕" w:hint="eastAsia"/>
          <w:sz w:val="20"/>
          <w:szCs w:val="20"/>
        </w:rPr>
        <w:t>.</w:t>
      </w:r>
    </w:p>
    <w:p w14:paraId="34EB1769" w14:textId="77777777" w:rsidR="00E51CB1" w:rsidRPr="00E51CB1" w:rsidRDefault="00E51CB1" w:rsidP="00E51CB1">
      <w:pPr>
        <w:pStyle w:val="ac"/>
        <w:rPr>
          <w:rFonts w:ascii="맑은 고딕" w:eastAsia="맑은 고딕" w:hAnsi="맑은 고딕"/>
          <w:sz w:val="20"/>
          <w:szCs w:val="20"/>
        </w:rPr>
      </w:pPr>
    </w:p>
    <w:p w14:paraId="0CAA6A63" w14:textId="2BC1E089" w:rsidR="008126C0" w:rsidRPr="00E51CB1" w:rsidRDefault="008520A0" w:rsidP="00E51CB1">
      <w:pPr>
        <w:pStyle w:val="ac"/>
        <w:rPr>
          <w:rFonts w:ascii="맑은 고딕" w:eastAsia="맑은 고딕" w:hAnsi="맑은 고딕"/>
          <w:sz w:val="20"/>
          <w:szCs w:val="20"/>
        </w:rPr>
      </w:pPr>
      <w:r w:rsidRPr="00E51CB1">
        <w:rPr>
          <w:rFonts w:ascii="맑은 고딕" w:eastAsia="맑은 고딕" w:hAnsi="맑은 고딕"/>
          <w:sz w:val="20"/>
          <w:szCs w:val="20"/>
        </w:rPr>
        <w:t>Mülheim, January 16, 202</w:t>
      </w:r>
      <w:r w:rsidR="001C629C" w:rsidRPr="00E51CB1">
        <w:rPr>
          <w:rFonts w:ascii="맑은 고딕" w:eastAsia="맑은 고딕" w:hAnsi="맑은 고딕"/>
          <w:sz w:val="20"/>
          <w:szCs w:val="20"/>
        </w:rPr>
        <w:t>5</w:t>
      </w:r>
      <w:r w:rsidRPr="00E51CB1">
        <w:rPr>
          <w:rFonts w:ascii="맑은 고딕" w:eastAsia="맑은 고딕" w:hAnsi="맑은 고딕"/>
          <w:sz w:val="20"/>
          <w:szCs w:val="20"/>
        </w:rPr>
        <w:t xml:space="preserve"> –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의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새로운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UHF-SYS-TUNNEL RFID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터널은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물류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내부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프로세스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자동화를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위한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즉시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사용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가능한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유연한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감지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솔루션을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제공합니다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무코드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기술과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표준화된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인터페이스는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기존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시스템과의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통합을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간소화하여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데이터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수집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프로세스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통합을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가속화합니다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. RFID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터널은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컨베이어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벨트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821970"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어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플리케이션의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상품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흐름에서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광범위한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821970" w:rsidRPr="00E51CB1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어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플리케이션을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위해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설계되었으며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생산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창고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물류에서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들어오고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나가는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검사와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대량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감지에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이상적입니다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다중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태그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기능과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폐쇄형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하우징은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대량의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상품에서도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안정적인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감지를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="0061210D" w:rsidRPr="00E51CB1">
        <w:rPr>
          <w:rFonts w:ascii="맑은 고딕" w:eastAsia="맑은 고딕" w:hAnsi="맑은 고딕" w:cs="맑은 고딕" w:hint="eastAsia"/>
          <w:sz w:val="20"/>
          <w:szCs w:val="20"/>
        </w:rPr>
        <w:t>보장합니다</w:t>
      </w:r>
      <w:r w:rsidR="0061210D" w:rsidRPr="00E51CB1">
        <w:rPr>
          <w:rFonts w:ascii="맑은 고딕" w:eastAsia="맑은 고딕" w:hAnsi="맑은 고딕" w:hint="eastAsia"/>
          <w:sz w:val="20"/>
          <w:szCs w:val="20"/>
        </w:rPr>
        <w:t>.</w:t>
      </w:r>
    </w:p>
    <w:p w14:paraId="581CA040" w14:textId="77777777" w:rsidR="00060973" w:rsidRPr="00E51CB1" w:rsidRDefault="00060973" w:rsidP="00E51CB1">
      <w:pPr>
        <w:pStyle w:val="ac"/>
        <w:rPr>
          <w:rFonts w:ascii="맑은 고딕" w:eastAsia="맑은 고딕" w:hAnsi="맑은 고딕"/>
          <w:sz w:val="20"/>
          <w:szCs w:val="20"/>
        </w:rPr>
      </w:pPr>
    </w:p>
    <w:p w14:paraId="3D6F5C8C" w14:textId="6B4B3708" w:rsidR="00BE7B9D" w:rsidRPr="00E51CB1" w:rsidRDefault="00E51CB1" w:rsidP="00E51CB1">
      <w:pPr>
        <w:pStyle w:val="ac"/>
        <w:rPr>
          <w:rFonts w:ascii="맑은 고딕" w:eastAsia="맑은 고딕" w:hAnsi="맑은 고딕"/>
          <w:sz w:val="20"/>
          <w:szCs w:val="20"/>
        </w:rPr>
      </w:pPr>
      <w:r w:rsidRPr="00E51CB1">
        <w:rPr>
          <w:rFonts w:ascii="맑은 고딕" w:eastAsia="맑은 고딕" w:hAnsi="맑은 고딕" w:cs="맑은 고딕" w:hint="eastAsia"/>
          <w:sz w:val="20"/>
          <w:szCs w:val="20"/>
        </w:rPr>
        <w:t>올인원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솔루션은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강력한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안테나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4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개가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UHF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리더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일치하는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동축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케이블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,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모든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브래킷과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나사가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폐쇄형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터널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하우징으로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구성되어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있어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빠르게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설치할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있습니다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.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조립식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기계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구조와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단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하나의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부품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번호가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표준화된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세트는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오류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없는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빠른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시운전을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가능하게</w:t>
      </w:r>
      <w:r w:rsidRPr="00E51CB1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E51CB1">
        <w:rPr>
          <w:rFonts w:ascii="맑은 고딕" w:eastAsia="맑은 고딕" w:hAnsi="맑은 고딕" w:cs="맑은 고딕" w:hint="eastAsia"/>
          <w:sz w:val="20"/>
          <w:szCs w:val="20"/>
        </w:rPr>
        <w:t>합니다</w:t>
      </w:r>
      <w:r w:rsidRPr="00E51CB1">
        <w:rPr>
          <w:rFonts w:ascii="맑은 고딕" w:eastAsia="맑은 고딕" w:hAnsi="맑은 고딕" w:hint="eastAsia"/>
          <w:sz w:val="20"/>
          <w:szCs w:val="20"/>
        </w:rPr>
        <w:t>.</w:t>
      </w:r>
    </w:p>
    <w:p w14:paraId="054FA7BA" w14:textId="77777777" w:rsidR="001E6DDD" w:rsidRPr="002E25F6" w:rsidRDefault="001E6DDD" w:rsidP="001E6DD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BE23F3E" w14:textId="77777777" w:rsidR="001E6DDD" w:rsidRPr="002E25F6" w:rsidRDefault="001E6DDD" w:rsidP="001E6DD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11A121F7" w14:textId="77777777" w:rsidR="001E6DDD" w:rsidRPr="002E25F6" w:rsidRDefault="001E6DDD" w:rsidP="001E6DD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6DA0BE8B" w14:textId="77777777" w:rsidR="001E6DDD" w:rsidRPr="00703FF0" w:rsidRDefault="001E6DDD" w:rsidP="001E6DD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545F4CDB" w14:textId="77777777" w:rsidR="00497095" w:rsidRPr="009B1E75" w:rsidRDefault="00497095" w:rsidP="00FD0B1C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497095" w:rsidRPr="009B1E75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9AC3F" w14:textId="77777777" w:rsidR="00194173" w:rsidRDefault="00194173">
      <w:r>
        <w:separator/>
      </w:r>
    </w:p>
  </w:endnote>
  <w:endnote w:type="continuationSeparator" w:id="0">
    <w:p w14:paraId="65EC70AF" w14:textId="77777777" w:rsidR="00194173" w:rsidRDefault="00194173">
      <w:r>
        <w:continuationSeparator/>
      </w:r>
    </w:p>
  </w:endnote>
  <w:endnote w:type="continuationNotice" w:id="1">
    <w:p w14:paraId="6C464D3B" w14:textId="77777777" w:rsidR="00194173" w:rsidRDefault="00194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A6EA" w14:textId="77777777" w:rsidR="00194173" w:rsidRDefault="00194173">
      <w:r>
        <w:separator/>
      </w:r>
    </w:p>
  </w:footnote>
  <w:footnote w:type="continuationSeparator" w:id="0">
    <w:p w14:paraId="65C63D81" w14:textId="77777777" w:rsidR="00194173" w:rsidRDefault="00194173">
      <w:r>
        <w:continuationSeparator/>
      </w:r>
    </w:p>
  </w:footnote>
  <w:footnote w:type="continuationNotice" w:id="1">
    <w:p w14:paraId="05F08852" w14:textId="77777777" w:rsidR="00194173" w:rsidRDefault="00194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D0371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997127E" wp14:editId="43AD42D7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F9BEB2" w14:textId="77777777" w:rsidR="00881C66" w:rsidRDefault="00881C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BAF"/>
    <w:rsid w:val="000107C7"/>
    <w:rsid w:val="00012BF2"/>
    <w:rsid w:val="00015342"/>
    <w:rsid w:val="00033072"/>
    <w:rsid w:val="0004009F"/>
    <w:rsid w:val="00060973"/>
    <w:rsid w:val="00077A27"/>
    <w:rsid w:val="000974E9"/>
    <w:rsid w:val="00097B21"/>
    <w:rsid w:val="000A3084"/>
    <w:rsid w:val="000A4114"/>
    <w:rsid w:val="000B537F"/>
    <w:rsid w:val="000C3FC0"/>
    <w:rsid w:val="000D2214"/>
    <w:rsid w:val="000E7871"/>
    <w:rsid w:val="000F0B80"/>
    <w:rsid w:val="000F4BE4"/>
    <w:rsid w:val="001048B6"/>
    <w:rsid w:val="001060D1"/>
    <w:rsid w:val="0011514F"/>
    <w:rsid w:val="00134B2C"/>
    <w:rsid w:val="00145785"/>
    <w:rsid w:val="00155D81"/>
    <w:rsid w:val="00175C9A"/>
    <w:rsid w:val="00194173"/>
    <w:rsid w:val="001A28DC"/>
    <w:rsid w:val="001B164A"/>
    <w:rsid w:val="001B4FAA"/>
    <w:rsid w:val="001B60EF"/>
    <w:rsid w:val="001C015D"/>
    <w:rsid w:val="001C629C"/>
    <w:rsid w:val="001D4244"/>
    <w:rsid w:val="001E11A5"/>
    <w:rsid w:val="001E518F"/>
    <w:rsid w:val="001E6DDD"/>
    <w:rsid w:val="001F40A4"/>
    <w:rsid w:val="002009DD"/>
    <w:rsid w:val="00201DB6"/>
    <w:rsid w:val="0021486E"/>
    <w:rsid w:val="002201A7"/>
    <w:rsid w:val="00237177"/>
    <w:rsid w:val="00250E58"/>
    <w:rsid w:val="002539A8"/>
    <w:rsid w:val="0025734C"/>
    <w:rsid w:val="00273D01"/>
    <w:rsid w:val="0028339C"/>
    <w:rsid w:val="002A600E"/>
    <w:rsid w:val="002A7323"/>
    <w:rsid w:val="002B1257"/>
    <w:rsid w:val="002B4BC2"/>
    <w:rsid w:val="002C2E1D"/>
    <w:rsid w:val="002D3CEC"/>
    <w:rsid w:val="002F109A"/>
    <w:rsid w:val="002F2357"/>
    <w:rsid w:val="003139B7"/>
    <w:rsid w:val="003154B5"/>
    <w:rsid w:val="00316FA7"/>
    <w:rsid w:val="00317AFE"/>
    <w:rsid w:val="00320FEF"/>
    <w:rsid w:val="0033662E"/>
    <w:rsid w:val="00377030"/>
    <w:rsid w:val="00386EF9"/>
    <w:rsid w:val="003A01B1"/>
    <w:rsid w:val="003A100F"/>
    <w:rsid w:val="003A5F6B"/>
    <w:rsid w:val="003B7AAB"/>
    <w:rsid w:val="003C2E71"/>
    <w:rsid w:val="003C412E"/>
    <w:rsid w:val="003E0658"/>
    <w:rsid w:val="003E79AA"/>
    <w:rsid w:val="003F21A8"/>
    <w:rsid w:val="0040016C"/>
    <w:rsid w:val="00403E7C"/>
    <w:rsid w:val="004120B6"/>
    <w:rsid w:val="004232BB"/>
    <w:rsid w:val="004338E2"/>
    <w:rsid w:val="00437DED"/>
    <w:rsid w:val="00453417"/>
    <w:rsid w:val="0045700C"/>
    <w:rsid w:val="00485D37"/>
    <w:rsid w:val="00497095"/>
    <w:rsid w:val="004A1524"/>
    <w:rsid w:val="004A2DB5"/>
    <w:rsid w:val="004B0047"/>
    <w:rsid w:val="004B40B9"/>
    <w:rsid w:val="004C5A26"/>
    <w:rsid w:val="004E4C5F"/>
    <w:rsid w:val="004E574C"/>
    <w:rsid w:val="004E6D3A"/>
    <w:rsid w:val="004F1C73"/>
    <w:rsid w:val="004F21CC"/>
    <w:rsid w:val="004F60EC"/>
    <w:rsid w:val="00506DF9"/>
    <w:rsid w:val="00507C02"/>
    <w:rsid w:val="005320E9"/>
    <w:rsid w:val="005369B9"/>
    <w:rsid w:val="00541911"/>
    <w:rsid w:val="00550ACD"/>
    <w:rsid w:val="00553D45"/>
    <w:rsid w:val="0056406D"/>
    <w:rsid w:val="005724CE"/>
    <w:rsid w:val="00583D89"/>
    <w:rsid w:val="005926C4"/>
    <w:rsid w:val="00593C86"/>
    <w:rsid w:val="005A1028"/>
    <w:rsid w:val="005A1DF8"/>
    <w:rsid w:val="005A69D7"/>
    <w:rsid w:val="005B23EB"/>
    <w:rsid w:val="005C6882"/>
    <w:rsid w:val="005D0AEB"/>
    <w:rsid w:val="005F4643"/>
    <w:rsid w:val="0061210D"/>
    <w:rsid w:val="00615015"/>
    <w:rsid w:val="00617E10"/>
    <w:rsid w:val="00624E52"/>
    <w:rsid w:val="006311D5"/>
    <w:rsid w:val="006429EB"/>
    <w:rsid w:val="00646B6E"/>
    <w:rsid w:val="00675635"/>
    <w:rsid w:val="006809DD"/>
    <w:rsid w:val="00683678"/>
    <w:rsid w:val="00686D76"/>
    <w:rsid w:val="006A4D47"/>
    <w:rsid w:val="006B30E9"/>
    <w:rsid w:val="006B608B"/>
    <w:rsid w:val="006B69C0"/>
    <w:rsid w:val="006C084F"/>
    <w:rsid w:val="006C20E2"/>
    <w:rsid w:val="006C3BF9"/>
    <w:rsid w:val="006C6513"/>
    <w:rsid w:val="006D010E"/>
    <w:rsid w:val="006D7FFB"/>
    <w:rsid w:val="006E3DD9"/>
    <w:rsid w:val="00700928"/>
    <w:rsid w:val="007036FC"/>
    <w:rsid w:val="0070789B"/>
    <w:rsid w:val="0071261D"/>
    <w:rsid w:val="00716BC7"/>
    <w:rsid w:val="00722B5A"/>
    <w:rsid w:val="00726806"/>
    <w:rsid w:val="00756F4E"/>
    <w:rsid w:val="007635F5"/>
    <w:rsid w:val="00770FC4"/>
    <w:rsid w:val="00771651"/>
    <w:rsid w:val="00771B24"/>
    <w:rsid w:val="00773758"/>
    <w:rsid w:val="00785BAF"/>
    <w:rsid w:val="007878A1"/>
    <w:rsid w:val="00790183"/>
    <w:rsid w:val="007A2B6E"/>
    <w:rsid w:val="007C1FC0"/>
    <w:rsid w:val="007D13BE"/>
    <w:rsid w:val="007E1092"/>
    <w:rsid w:val="007F24D5"/>
    <w:rsid w:val="007F7294"/>
    <w:rsid w:val="008031C9"/>
    <w:rsid w:val="008126C0"/>
    <w:rsid w:val="00816240"/>
    <w:rsid w:val="00821970"/>
    <w:rsid w:val="0082715E"/>
    <w:rsid w:val="008362D4"/>
    <w:rsid w:val="00840E5D"/>
    <w:rsid w:val="0085145A"/>
    <w:rsid w:val="008520A0"/>
    <w:rsid w:val="00854A74"/>
    <w:rsid w:val="00866FD4"/>
    <w:rsid w:val="008674D6"/>
    <w:rsid w:val="00881C66"/>
    <w:rsid w:val="00886474"/>
    <w:rsid w:val="008A00AA"/>
    <w:rsid w:val="008A067E"/>
    <w:rsid w:val="008B3F10"/>
    <w:rsid w:val="008C6835"/>
    <w:rsid w:val="008C6A8C"/>
    <w:rsid w:val="008E70B1"/>
    <w:rsid w:val="008F0294"/>
    <w:rsid w:val="008F59AF"/>
    <w:rsid w:val="009002C5"/>
    <w:rsid w:val="00900BE9"/>
    <w:rsid w:val="00905617"/>
    <w:rsid w:val="009066E1"/>
    <w:rsid w:val="009135D7"/>
    <w:rsid w:val="009136D3"/>
    <w:rsid w:val="00916C7A"/>
    <w:rsid w:val="009307B2"/>
    <w:rsid w:val="00933C85"/>
    <w:rsid w:val="009509C3"/>
    <w:rsid w:val="00966E31"/>
    <w:rsid w:val="00971DE4"/>
    <w:rsid w:val="00984D62"/>
    <w:rsid w:val="00986D2A"/>
    <w:rsid w:val="00996798"/>
    <w:rsid w:val="009A0BEE"/>
    <w:rsid w:val="009A3D64"/>
    <w:rsid w:val="009A4005"/>
    <w:rsid w:val="009B1E75"/>
    <w:rsid w:val="009B49AC"/>
    <w:rsid w:val="009B61FC"/>
    <w:rsid w:val="009C5023"/>
    <w:rsid w:val="009D4A9F"/>
    <w:rsid w:val="009E330C"/>
    <w:rsid w:val="009E6CDC"/>
    <w:rsid w:val="009E7666"/>
    <w:rsid w:val="00A16556"/>
    <w:rsid w:val="00A33AA9"/>
    <w:rsid w:val="00A6595A"/>
    <w:rsid w:val="00A75053"/>
    <w:rsid w:val="00A869CD"/>
    <w:rsid w:val="00A91B83"/>
    <w:rsid w:val="00A92883"/>
    <w:rsid w:val="00A959F1"/>
    <w:rsid w:val="00AC1F00"/>
    <w:rsid w:val="00AC2E91"/>
    <w:rsid w:val="00AC7042"/>
    <w:rsid w:val="00AE0F87"/>
    <w:rsid w:val="00AE3FF6"/>
    <w:rsid w:val="00AF125B"/>
    <w:rsid w:val="00B03E26"/>
    <w:rsid w:val="00B042BA"/>
    <w:rsid w:val="00B06F43"/>
    <w:rsid w:val="00B112B6"/>
    <w:rsid w:val="00B11DC3"/>
    <w:rsid w:val="00B15C5E"/>
    <w:rsid w:val="00B37E68"/>
    <w:rsid w:val="00B551A9"/>
    <w:rsid w:val="00B57AAC"/>
    <w:rsid w:val="00B646BB"/>
    <w:rsid w:val="00B839C2"/>
    <w:rsid w:val="00B9217C"/>
    <w:rsid w:val="00B976ED"/>
    <w:rsid w:val="00BA104C"/>
    <w:rsid w:val="00BA5B05"/>
    <w:rsid w:val="00BC136A"/>
    <w:rsid w:val="00BC6090"/>
    <w:rsid w:val="00BC6F0B"/>
    <w:rsid w:val="00BD29D2"/>
    <w:rsid w:val="00BE7B9D"/>
    <w:rsid w:val="00C029C6"/>
    <w:rsid w:val="00C0303C"/>
    <w:rsid w:val="00C05588"/>
    <w:rsid w:val="00C077A8"/>
    <w:rsid w:val="00C114E4"/>
    <w:rsid w:val="00C30E1B"/>
    <w:rsid w:val="00C3290D"/>
    <w:rsid w:val="00C37462"/>
    <w:rsid w:val="00C47AC8"/>
    <w:rsid w:val="00C53B53"/>
    <w:rsid w:val="00C54489"/>
    <w:rsid w:val="00C7203C"/>
    <w:rsid w:val="00C92BDA"/>
    <w:rsid w:val="00CA22F8"/>
    <w:rsid w:val="00CB4134"/>
    <w:rsid w:val="00CB55A3"/>
    <w:rsid w:val="00CC634F"/>
    <w:rsid w:val="00CD5CEA"/>
    <w:rsid w:val="00CE1144"/>
    <w:rsid w:val="00CE7FC3"/>
    <w:rsid w:val="00CF76B6"/>
    <w:rsid w:val="00D060BC"/>
    <w:rsid w:val="00D06133"/>
    <w:rsid w:val="00D11E7C"/>
    <w:rsid w:val="00D21DEF"/>
    <w:rsid w:val="00D23908"/>
    <w:rsid w:val="00D23C2F"/>
    <w:rsid w:val="00D32314"/>
    <w:rsid w:val="00D4096F"/>
    <w:rsid w:val="00D46D9F"/>
    <w:rsid w:val="00D70F25"/>
    <w:rsid w:val="00D71851"/>
    <w:rsid w:val="00D82E33"/>
    <w:rsid w:val="00D83B0F"/>
    <w:rsid w:val="00DB158B"/>
    <w:rsid w:val="00DC1AC2"/>
    <w:rsid w:val="00DC2444"/>
    <w:rsid w:val="00DD2434"/>
    <w:rsid w:val="00DD5734"/>
    <w:rsid w:val="00DF778E"/>
    <w:rsid w:val="00E02CC5"/>
    <w:rsid w:val="00E200AE"/>
    <w:rsid w:val="00E40555"/>
    <w:rsid w:val="00E467D1"/>
    <w:rsid w:val="00E51CB1"/>
    <w:rsid w:val="00E64EDE"/>
    <w:rsid w:val="00E64EE7"/>
    <w:rsid w:val="00E65C41"/>
    <w:rsid w:val="00E66F2A"/>
    <w:rsid w:val="00E82F92"/>
    <w:rsid w:val="00E963E1"/>
    <w:rsid w:val="00EB51B2"/>
    <w:rsid w:val="00EE1077"/>
    <w:rsid w:val="00EE2C71"/>
    <w:rsid w:val="00EE3319"/>
    <w:rsid w:val="00EF6F98"/>
    <w:rsid w:val="00F010CD"/>
    <w:rsid w:val="00F205E7"/>
    <w:rsid w:val="00F21C06"/>
    <w:rsid w:val="00F234F7"/>
    <w:rsid w:val="00F53E2D"/>
    <w:rsid w:val="00F619EF"/>
    <w:rsid w:val="00F66255"/>
    <w:rsid w:val="00F822C1"/>
    <w:rsid w:val="00FA05D5"/>
    <w:rsid w:val="00FA2CE1"/>
    <w:rsid w:val="00FB15C1"/>
    <w:rsid w:val="00FB3C1C"/>
    <w:rsid w:val="00FB46B1"/>
    <w:rsid w:val="00FB7D66"/>
    <w:rsid w:val="00FC45A4"/>
    <w:rsid w:val="00FD0B1C"/>
    <w:rsid w:val="00FD11EB"/>
    <w:rsid w:val="00FD20ED"/>
    <w:rsid w:val="00FE125E"/>
    <w:rsid w:val="00FF2196"/>
    <w:rsid w:val="18C32DEA"/>
    <w:rsid w:val="5C16F8D9"/>
    <w:rsid w:val="5FAEA6B1"/>
    <w:rsid w:val="6DC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0063"/>
  <w15:chartTrackingRefBased/>
  <w15:docId w15:val="{F013A702-AB43-40F7-9927-BA81AD41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Revision"/>
    <w:hidden/>
    <w:uiPriority w:val="99"/>
    <w:semiHidden/>
    <w:rsid w:val="001B4FAA"/>
    <w:rPr>
      <w:rFonts w:ascii="Arial" w:hAnsi="Arial" w:cs="Arial"/>
      <w:sz w:val="24"/>
      <w:szCs w:val="24"/>
    </w:rPr>
  </w:style>
  <w:style w:type="paragraph" w:styleId="a9">
    <w:name w:val="annotation text"/>
    <w:basedOn w:val="a"/>
    <w:link w:val="Char1"/>
    <w:rPr>
      <w:sz w:val="20"/>
      <w:szCs w:val="20"/>
    </w:rPr>
  </w:style>
  <w:style w:type="character" w:customStyle="1" w:styleId="Char1">
    <w:name w:val="메모 텍스트 Char"/>
    <w:basedOn w:val="a0"/>
    <w:link w:val="a9"/>
    <w:rPr>
      <w:rFonts w:ascii="Arial" w:hAnsi="Arial" w:cs="Arial"/>
    </w:rPr>
  </w:style>
  <w:style w:type="character" w:styleId="aa">
    <w:name w:val="annotation reference"/>
    <w:basedOn w:val="a0"/>
    <w:rPr>
      <w:sz w:val="16"/>
      <w:szCs w:val="16"/>
    </w:rPr>
  </w:style>
  <w:style w:type="character" w:styleId="ab">
    <w:name w:val="Unresolved Mention"/>
    <w:basedOn w:val="a0"/>
    <w:uiPriority w:val="99"/>
    <w:semiHidden/>
    <w:unhideWhenUsed/>
    <w:rsid w:val="00FB7D66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E51CB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292A5B04-9EF1-4241-B3BD-B799B8575E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A7371-8A50-453C-BFCD-E6ECD2329584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4.xml><?xml version="1.0" encoding="utf-8"?>
<ds:datastoreItem xmlns:ds="http://schemas.openxmlformats.org/officeDocument/2006/customXml" ds:itemID="{D6FB792C-C66C-4122-BCC6-F1EDD7DA3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397</Characters>
  <Application>Microsoft Office Word</Application>
  <DocSecurity>0</DocSecurity>
  <Lines>3</Lines>
  <Paragraphs>1</Paragraphs>
  <ScaleCrop>false</ScaleCrop>
  <Company>Hans Turck GmbH &amp; Co.KG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_x000b__x000b__x000b__x000b__x000b__x000b__x000b__x000b__x000b__x000b__x000b__x000b__x000b_Grigoriadis, Ilias</dc:creator>
  <cp:keywords/>
  <cp:lastModifiedBy>Lee, Nan Young</cp:lastModifiedBy>
  <cp:revision>106</cp:revision>
  <cp:lastPrinted>2015-10-13T16:45:00Z</cp:lastPrinted>
  <dcterms:created xsi:type="dcterms:W3CDTF">2024-11-06T11:54:00Z</dcterms:created>
  <dcterms:modified xsi:type="dcterms:W3CDTF">2025-01-22T07:41:00Z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